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D39B36" w14:textId="77777777" w:rsidR="008A2E6A" w:rsidRDefault="00D552E1" w:rsidP="00D552E1">
      <w:pPr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307AA286" wp14:editId="3B33796E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F641BC" w14:textId="77777777" w:rsidR="00D552E1" w:rsidRDefault="00D552E1">
      <w:pPr>
        <w:rPr>
          <w:rtl/>
        </w:rPr>
      </w:pPr>
    </w:p>
    <w:p w14:paraId="534477FA" w14:textId="77777777" w:rsidR="00D552E1" w:rsidRDefault="00D552E1">
      <w:pPr>
        <w:rPr>
          <w:rtl/>
        </w:rPr>
      </w:pPr>
    </w:p>
    <w:p w14:paraId="04BB91E2" w14:textId="77777777" w:rsidR="00D552E1" w:rsidRDefault="00D552E1">
      <w:pPr>
        <w:rPr>
          <w:rtl/>
        </w:rPr>
      </w:pPr>
    </w:p>
    <w:p w14:paraId="2AD83955" w14:textId="342CE5F1" w:rsidR="00D552E1" w:rsidRDefault="00D552E1" w:rsidP="00505342">
      <w:pPr>
        <w:spacing w:after="0" w:line="360" w:lineRule="auto"/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מכרז מס' </w:t>
      </w:r>
      <w:r w:rsidR="00505342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1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/201</w:t>
      </w:r>
      <w:r w:rsidR="00505342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8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 </w:t>
      </w:r>
      <w:r w:rsidR="006A0EA7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למתן שירותי </w:t>
      </w:r>
      <w:r w:rsidR="00223901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ביקורת ובקרה חשבונאיים </w:t>
      </w:r>
      <w:proofErr w:type="spellStart"/>
      <w:r w:rsidR="00223901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לחשבות</w:t>
      </w:r>
      <w:proofErr w:type="spellEnd"/>
      <w:r w:rsidR="00223901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 המשרד וליחידות המשרד</w:t>
      </w:r>
    </w:p>
    <w:p w14:paraId="1F2FA9A6" w14:textId="4ABA524B" w:rsidR="00223901" w:rsidRPr="00223901" w:rsidRDefault="00223901" w:rsidP="00223901">
      <w:pPr>
        <w:spacing w:after="120" w:line="360" w:lineRule="auto"/>
        <w:ind w:right="-482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משרד התרבות והספורט ומשרד המדע והטכנולוגיה ("המשרדים")</w:t>
      </w:r>
      <w:r w:rsidRPr="00223901">
        <w:rPr>
          <w:rFonts w:ascii="David" w:hAnsi="David" w:cs="David"/>
          <w:sz w:val="24"/>
          <w:szCs w:val="24"/>
          <w:rtl/>
        </w:rPr>
        <w:t xml:space="preserve"> תומכים באמצעות יחידותיהם המקצועיות בגופים שונים (בעיקר ברשויות מקומיות אשר לרוב נתמכות ממספר מבחני תמיכה שונים) בהתאם למבחני תמיכה בגופים אחרים (לדוגמה: סל תרבות, סל ספורט, מבחני תמיכה לשיפוץ והקמת מתקני ספורט, סל מדע ועוד), שאינם נתמכים באמצעות סעיף 3א לחוק יסודות התקציב, בהיקף של מאות מיליוני שקלים בשנה.</w:t>
      </w:r>
    </w:p>
    <w:p w14:paraId="68F3F397" w14:textId="77777777" w:rsidR="00223901" w:rsidRDefault="00223901" w:rsidP="00223901">
      <w:pPr>
        <w:spacing w:after="120" w:line="360" w:lineRule="auto"/>
        <w:ind w:right="-482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</w:pPr>
      <w:r w:rsidRPr="00223901">
        <w:rPr>
          <w:rFonts w:ascii="David" w:hAnsi="David" w:cs="David"/>
          <w:sz w:val="24"/>
          <w:szCs w:val="24"/>
          <w:rtl/>
        </w:rPr>
        <w:t xml:space="preserve">על מנת לאפשר למשרד פיקוח ובקרה נאות על העברת כספי התמיכה, שימושם הראוי וקיום הפעילות הנתמכת בצורה טובה, יעילה וראויה מעוניינים המשרדים לגייס ‏רו"ח לשם הקמה, ניהול ותפעול של מערך הבקרה על גופים נתמכים – גופים אחרים, וזאת במסגרת תכנית העבודה שאושרה על ידי אגף </w:t>
      </w:r>
      <w:proofErr w:type="spellStart"/>
      <w:r w:rsidRPr="00223901">
        <w:rPr>
          <w:rFonts w:ascii="David" w:hAnsi="David" w:cs="David"/>
          <w:sz w:val="24"/>
          <w:szCs w:val="24"/>
          <w:rtl/>
        </w:rPr>
        <w:t>החשכ"ל</w:t>
      </w:r>
      <w:proofErr w:type="spellEnd"/>
      <w:r w:rsidRPr="00223901">
        <w:rPr>
          <w:rFonts w:ascii="David" w:hAnsi="David" w:cs="David"/>
          <w:sz w:val="24"/>
          <w:szCs w:val="24"/>
          <w:rtl/>
        </w:rPr>
        <w:t xml:space="preserve"> במשרד האוצר. חשוב לציין כי העבודה תתבצע ברשויות, במועצות ובגופים נוספים בפריסה ארצית ועל פי שיקול דעתו של המשרד.</w:t>
      </w:r>
    </w:p>
    <w:p w14:paraId="533BF134" w14:textId="77777777" w:rsidR="00223901" w:rsidRPr="00223901" w:rsidRDefault="00223901" w:rsidP="00223901">
      <w:pPr>
        <w:spacing w:after="120" w:line="360" w:lineRule="auto"/>
        <w:ind w:right="-482"/>
        <w:jc w:val="both"/>
        <w:textAlignment w:val="baseline"/>
        <w:rPr>
          <w:rFonts w:ascii="David" w:hAnsi="David" w:cs="David"/>
          <w:sz w:val="24"/>
          <w:szCs w:val="24"/>
        </w:rPr>
      </w:pPr>
      <w:r w:rsidRPr="00223901">
        <w:rPr>
          <w:rFonts w:ascii="David" w:hAnsi="David" w:cs="David" w:hint="cs"/>
          <w:sz w:val="24"/>
          <w:szCs w:val="24"/>
          <w:rtl/>
        </w:rPr>
        <w:t>למכרז רשאים להגיש הצעות משרדי רו"ח העומדים בדרישות המכרז ובתנאיו.</w:t>
      </w:r>
    </w:p>
    <w:p w14:paraId="3DA1352D" w14:textId="77777777" w:rsidR="00223901" w:rsidRPr="00223901" w:rsidRDefault="00223901" w:rsidP="00223901">
      <w:pPr>
        <w:spacing w:after="120" w:line="360" w:lineRule="auto"/>
        <w:ind w:right="-482"/>
        <w:jc w:val="both"/>
        <w:textAlignment w:val="baseline"/>
        <w:rPr>
          <w:rFonts w:ascii="David" w:hAnsi="David" w:cs="David"/>
          <w:sz w:val="24"/>
          <w:szCs w:val="24"/>
        </w:rPr>
      </w:pPr>
      <w:r w:rsidRPr="00223901">
        <w:rPr>
          <w:rFonts w:ascii="David" w:hAnsi="David" w:cs="David" w:hint="cs"/>
          <w:sz w:val="24"/>
          <w:szCs w:val="24"/>
          <w:rtl/>
        </w:rPr>
        <w:t>התמורה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sz w:val="24"/>
          <w:szCs w:val="24"/>
          <w:rtl/>
        </w:rPr>
        <w:t>במכרז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sz w:val="24"/>
          <w:szCs w:val="24"/>
          <w:rtl/>
        </w:rPr>
        <w:t>זה תהיה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sz w:val="24"/>
          <w:szCs w:val="24"/>
          <w:rtl/>
        </w:rPr>
        <w:t>על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sz w:val="24"/>
          <w:szCs w:val="24"/>
          <w:rtl/>
        </w:rPr>
        <w:t>בסיס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sz w:val="24"/>
          <w:szCs w:val="24"/>
          <w:rtl/>
        </w:rPr>
        <w:t>שעתי, ע"פ השעות שיבוצעו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sz w:val="24"/>
          <w:szCs w:val="24"/>
          <w:rtl/>
        </w:rPr>
        <w:t>בפועל</w:t>
      </w:r>
      <w:r w:rsidRPr="00223901">
        <w:rPr>
          <w:rFonts w:ascii="David" w:hAnsi="David" w:cs="David"/>
          <w:sz w:val="24"/>
          <w:szCs w:val="24"/>
          <w:rtl/>
        </w:rPr>
        <w:t xml:space="preserve">. </w:t>
      </w:r>
      <w:r w:rsidRPr="00223901">
        <w:rPr>
          <w:rFonts w:ascii="David" w:hAnsi="David" w:cs="David" w:hint="cs"/>
          <w:sz w:val="24"/>
          <w:szCs w:val="24"/>
          <w:rtl/>
        </w:rPr>
        <w:t>המציע הזוכה יעבוד בהתאם לתוכנית העבודה שתיקבע על ידי המשרד.</w:t>
      </w:r>
    </w:p>
    <w:p w14:paraId="665E85B2" w14:textId="77777777" w:rsidR="00223901" w:rsidRPr="00223901" w:rsidRDefault="00223901" w:rsidP="00223901">
      <w:pPr>
        <w:spacing w:after="120" w:line="360" w:lineRule="auto"/>
        <w:ind w:right="-482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</w:pPr>
    </w:p>
    <w:p w14:paraId="75607A1E" w14:textId="71D4DAB8" w:rsidR="006A0EA7" w:rsidRPr="00223901" w:rsidRDefault="006A0EA7" w:rsidP="00223901">
      <w:pPr>
        <w:pStyle w:val="a3"/>
        <w:numPr>
          <w:ilvl w:val="0"/>
          <w:numId w:val="2"/>
        </w:numPr>
        <w:spacing w:after="120" w:line="360" w:lineRule="auto"/>
        <w:ind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</w:rPr>
      </w:pPr>
      <w:r w:rsidRPr="00223901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תקופת ההתקשרות</w:t>
      </w:r>
    </w:p>
    <w:p w14:paraId="0A20558F" w14:textId="709C1DDD" w:rsidR="006A0EA7" w:rsidRPr="006A0EA7" w:rsidRDefault="006A0EA7" w:rsidP="006A0EA7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David" w:hAnsi="David" w:cs="David"/>
          <w:sz w:val="24"/>
          <w:szCs w:val="24"/>
        </w:rPr>
      </w:pPr>
      <w:r w:rsidRPr="006A0EA7">
        <w:rPr>
          <w:rFonts w:ascii="David" w:hAnsi="David" w:cs="David"/>
          <w:sz w:val="24"/>
          <w:szCs w:val="24"/>
          <w:rtl/>
        </w:rPr>
        <w:t xml:space="preserve">תקופת ההתקשרות </w:t>
      </w:r>
      <w:r w:rsidRPr="006A0EA7">
        <w:rPr>
          <w:rFonts w:ascii="David" w:hAnsi="David" w:cs="David" w:hint="cs"/>
          <w:sz w:val="24"/>
          <w:szCs w:val="24"/>
          <w:rtl/>
        </w:rPr>
        <w:t xml:space="preserve">תהיה לשנה אחת </w:t>
      </w:r>
      <w:r w:rsidRPr="006A0EA7">
        <w:rPr>
          <w:rFonts w:ascii="David" w:hAnsi="David" w:cs="David"/>
          <w:sz w:val="24"/>
          <w:szCs w:val="24"/>
          <w:rtl/>
        </w:rPr>
        <w:t xml:space="preserve">מיום </w:t>
      </w:r>
      <w:r w:rsidRPr="006A0EA7">
        <w:rPr>
          <w:rFonts w:ascii="David" w:hAnsi="David" w:cs="David" w:hint="cs"/>
          <w:sz w:val="24"/>
          <w:szCs w:val="24"/>
          <w:rtl/>
        </w:rPr>
        <w:t>חתימת הצדדים על החוזה ולאחר קבלת הזמנה חתומה ע"י המשרד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221C7A7D" w14:textId="083A8AC3" w:rsidR="006A0EA7" w:rsidRPr="006A0EA7" w:rsidRDefault="006A0EA7" w:rsidP="00223901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David" w:hAnsi="David" w:cs="David"/>
          <w:sz w:val="24"/>
          <w:szCs w:val="24"/>
        </w:rPr>
      </w:pPr>
      <w:r w:rsidRPr="006A0EA7">
        <w:rPr>
          <w:rFonts w:ascii="David" w:hAnsi="David" w:cs="David" w:hint="cs"/>
          <w:sz w:val="24"/>
          <w:szCs w:val="24"/>
          <w:rtl/>
        </w:rPr>
        <w:t>המשרד רשאי, על פי שיקול דעתו הבלעדי, להאריך את תקופת ההתקשרות ב</w:t>
      </w:r>
      <w:r w:rsidR="00223901">
        <w:rPr>
          <w:rFonts w:ascii="David" w:hAnsi="David" w:cs="David" w:hint="cs"/>
          <w:sz w:val="24"/>
          <w:szCs w:val="24"/>
          <w:rtl/>
        </w:rPr>
        <w:t>ארבע (4) תקופות נוספות בנות שנה אחת</w:t>
      </w:r>
      <w:r>
        <w:rPr>
          <w:rFonts w:ascii="David" w:hAnsi="David" w:cs="David" w:hint="cs"/>
          <w:sz w:val="24"/>
          <w:szCs w:val="24"/>
          <w:rtl/>
        </w:rPr>
        <w:t>,</w:t>
      </w:r>
      <w:r w:rsidRPr="006A0EA7">
        <w:rPr>
          <w:rFonts w:ascii="David" w:hAnsi="David" w:cs="David" w:hint="cs"/>
          <w:sz w:val="24"/>
          <w:szCs w:val="24"/>
          <w:rtl/>
        </w:rPr>
        <w:t xml:space="preserve"> דהיינו תקופת התקשרות מקסימלית של</w:t>
      </w:r>
      <w:r w:rsidR="00223901">
        <w:rPr>
          <w:rFonts w:ascii="David" w:hAnsi="David" w:cs="David" w:hint="cs"/>
          <w:sz w:val="24"/>
          <w:szCs w:val="24"/>
          <w:rtl/>
        </w:rPr>
        <w:t xml:space="preserve"> חמש שנים</w:t>
      </w:r>
      <w:r w:rsidRPr="006A0EA7">
        <w:rPr>
          <w:rFonts w:ascii="David" w:hAnsi="David" w:cs="David" w:hint="cs"/>
          <w:sz w:val="24"/>
          <w:szCs w:val="24"/>
          <w:rtl/>
        </w:rPr>
        <w:t xml:space="preserve"> סה"כ.</w:t>
      </w:r>
    </w:p>
    <w:p w14:paraId="56DDA377" w14:textId="45F5CFDA" w:rsidR="00223901" w:rsidRPr="00223901" w:rsidRDefault="00223901" w:rsidP="00223901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David" w:hAnsi="David" w:cs="David"/>
          <w:sz w:val="24"/>
          <w:szCs w:val="24"/>
        </w:rPr>
      </w:pPr>
      <w:r w:rsidRPr="00223901">
        <w:rPr>
          <w:rFonts w:ascii="David" w:hAnsi="David" w:cs="David"/>
          <w:sz w:val="24"/>
          <w:szCs w:val="24"/>
          <w:rtl/>
        </w:rPr>
        <w:t xml:space="preserve">היקף ההתקשרות לביצוע השירותים לא יעלה על </w:t>
      </w:r>
      <w:r w:rsidRPr="00223901">
        <w:rPr>
          <w:rFonts w:ascii="David" w:hAnsi="David" w:cs="David" w:hint="cs"/>
          <w:b/>
          <w:bCs/>
          <w:sz w:val="24"/>
          <w:szCs w:val="24"/>
          <w:rtl/>
        </w:rPr>
        <w:t>5,000</w:t>
      </w:r>
      <w:r w:rsidRPr="00223901">
        <w:rPr>
          <w:rFonts w:ascii="David" w:hAnsi="David" w:cs="David"/>
          <w:sz w:val="24"/>
          <w:szCs w:val="24"/>
          <w:rtl/>
        </w:rPr>
        <w:t xml:space="preserve"> שעות</w:t>
      </w:r>
      <w:r w:rsidRPr="00223901">
        <w:rPr>
          <w:rFonts w:ascii="David" w:hAnsi="David" w:cs="David" w:hint="cs"/>
          <w:sz w:val="24"/>
          <w:szCs w:val="24"/>
          <w:rtl/>
        </w:rPr>
        <w:t xml:space="preserve"> שנתיות</w:t>
      </w:r>
      <w:r w:rsidRPr="00223901">
        <w:rPr>
          <w:rFonts w:ascii="David" w:hAnsi="David" w:cs="David"/>
          <w:sz w:val="24"/>
          <w:szCs w:val="24"/>
          <w:rtl/>
        </w:rPr>
        <w:t>. יחד עם זאת, המשרד אינו מתחייב לכמות מינימלית או מקסימלית של ש</w:t>
      </w:r>
      <w:r w:rsidRPr="00223901">
        <w:rPr>
          <w:rFonts w:ascii="David" w:hAnsi="David" w:cs="David" w:hint="cs"/>
          <w:sz w:val="24"/>
          <w:szCs w:val="24"/>
          <w:rtl/>
        </w:rPr>
        <w:t>עות</w:t>
      </w:r>
      <w:r w:rsidRPr="00223901">
        <w:rPr>
          <w:rFonts w:ascii="David" w:hAnsi="David" w:cs="David"/>
          <w:sz w:val="24"/>
          <w:szCs w:val="24"/>
          <w:rtl/>
        </w:rPr>
        <w:t>‏ והוא ‏שומר ‏לעצמו ‏את‏ האופציה‏ לצמצם‏ או ‏להרחיב‏ את‏ ההתקשרות ‏על‏ פי‏ שיקול‏ דעתו</w:t>
      </w:r>
      <w:r w:rsidRPr="00223901">
        <w:rPr>
          <w:rFonts w:ascii="David" w:hAnsi="David" w:cs="David" w:hint="cs"/>
          <w:sz w:val="24"/>
          <w:szCs w:val="24"/>
          <w:rtl/>
        </w:rPr>
        <w:t>,</w:t>
      </w:r>
      <w:r w:rsidRPr="00223901">
        <w:rPr>
          <w:rFonts w:ascii="David" w:hAnsi="David" w:cs="David"/>
          <w:sz w:val="24"/>
          <w:szCs w:val="24"/>
          <w:rtl/>
        </w:rPr>
        <w:t xml:space="preserve"> ‏והכול‏ בכפוף‏ לחוק‏ חובת‏ המכרזים ‏</w:t>
      </w:r>
      <w:proofErr w:type="spellStart"/>
      <w:r w:rsidRPr="00223901">
        <w:rPr>
          <w:rFonts w:ascii="David" w:hAnsi="David" w:cs="David"/>
          <w:sz w:val="24"/>
          <w:szCs w:val="24"/>
          <w:rtl/>
        </w:rPr>
        <w:t>התשנ"ב</w:t>
      </w:r>
      <w:proofErr w:type="spellEnd"/>
      <w:r w:rsidRPr="00223901">
        <w:rPr>
          <w:rFonts w:ascii="David" w:hAnsi="David" w:cs="David"/>
          <w:sz w:val="24"/>
          <w:szCs w:val="24"/>
          <w:rtl/>
        </w:rPr>
        <w:t>‏ 1992‏</w:t>
      </w:r>
      <w:r w:rsidRPr="00223901">
        <w:rPr>
          <w:rFonts w:ascii="David" w:hAnsi="David" w:cs="David" w:hint="cs"/>
          <w:sz w:val="24"/>
          <w:szCs w:val="24"/>
          <w:rtl/>
        </w:rPr>
        <w:t xml:space="preserve">, </w:t>
      </w:r>
      <w:r w:rsidRPr="00223901">
        <w:rPr>
          <w:rFonts w:ascii="David" w:hAnsi="David" w:cs="David"/>
          <w:sz w:val="24"/>
          <w:szCs w:val="24"/>
          <w:rtl/>
        </w:rPr>
        <w:t xml:space="preserve">תקנות‏ </w:t>
      </w:r>
      <w:r w:rsidRPr="00223901">
        <w:rPr>
          <w:rFonts w:ascii="David" w:hAnsi="David" w:cs="David" w:hint="cs"/>
          <w:sz w:val="24"/>
          <w:szCs w:val="24"/>
          <w:rtl/>
        </w:rPr>
        <w:t>חובת המכרזים ו</w:t>
      </w:r>
      <w:r w:rsidRPr="00223901">
        <w:rPr>
          <w:rFonts w:ascii="David" w:hAnsi="David" w:cs="David"/>
          <w:sz w:val="24"/>
          <w:szCs w:val="24"/>
          <w:rtl/>
        </w:rPr>
        <w:t xml:space="preserve">הוראות‏ </w:t>
      </w:r>
      <w:proofErr w:type="spellStart"/>
      <w:r w:rsidRPr="00223901">
        <w:rPr>
          <w:rFonts w:ascii="David" w:hAnsi="David" w:cs="David"/>
          <w:sz w:val="24"/>
          <w:szCs w:val="24"/>
          <w:rtl/>
        </w:rPr>
        <w:t>התכ"ם</w:t>
      </w:r>
      <w:proofErr w:type="spellEnd"/>
      <w:r w:rsidRPr="00223901">
        <w:rPr>
          <w:rFonts w:ascii="David" w:hAnsi="David" w:cs="David"/>
          <w:sz w:val="24"/>
          <w:szCs w:val="24"/>
          <w:rtl/>
        </w:rPr>
        <w:t>.</w:t>
      </w:r>
    </w:p>
    <w:p w14:paraId="5900D9E3" w14:textId="27439D4C" w:rsidR="006C6741" w:rsidRPr="00EC1E85" w:rsidRDefault="006A0EA7" w:rsidP="00896152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תוקף ההתקשרות כפוף לחוק התקציב</w:t>
      </w:r>
      <w:r>
        <w:rPr>
          <w:rFonts w:ascii="David" w:hAnsi="David" w:cs="David" w:hint="cs"/>
          <w:sz w:val="24"/>
          <w:szCs w:val="24"/>
          <w:rtl/>
        </w:rPr>
        <w:t xml:space="preserve"> ולזמינות תקציבית.</w:t>
      </w:r>
    </w:p>
    <w:p w14:paraId="10B3B2EF" w14:textId="77777777" w:rsidR="006C6741" w:rsidRPr="00633E39" w:rsidRDefault="006C6741" w:rsidP="00633E39">
      <w:pPr>
        <w:pStyle w:val="a3"/>
        <w:numPr>
          <w:ilvl w:val="0"/>
          <w:numId w:val="2"/>
        </w:numPr>
        <w:spacing w:after="120" w:line="360" w:lineRule="auto"/>
        <w:ind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</w:rPr>
      </w:pPr>
      <w:r w:rsidRPr="00EC1E85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תנאי</w:t>
      </w:r>
      <w:r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 סף להשתתפות במכרז:</w:t>
      </w:r>
    </w:p>
    <w:p w14:paraId="58E429A7" w14:textId="77777777" w:rsidR="006C6741" w:rsidRPr="00633E39" w:rsidRDefault="006C6741" w:rsidP="00633E39">
      <w:pPr>
        <w:pStyle w:val="a3"/>
        <w:spacing w:after="120" w:line="360" w:lineRule="auto"/>
        <w:ind w:left="360"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shd w:val="clear" w:color="auto" w:fill="FFFFFF"/>
          <w:rtl/>
        </w:rPr>
      </w:pPr>
      <w:r w:rsidRPr="00633E39">
        <w:rPr>
          <w:rFonts w:ascii="David" w:eastAsia="Times New Roman" w:hAnsi="David" w:cs="David"/>
          <w:color w:val="000000"/>
          <w:sz w:val="24"/>
          <w:szCs w:val="24"/>
          <w:u w:val="single"/>
          <w:shd w:val="clear" w:color="auto" w:fill="FFFFFF"/>
          <w:rtl/>
        </w:rPr>
        <w:t>רשאי להשתתף במכרז כל מי שעומד במועד הגשת ההצעה בכל התנאים כמפורט להלן</w:t>
      </w:r>
      <w:r w:rsidRPr="006A0EA7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:</w:t>
      </w:r>
    </w:p>
    <w:p w14:paraId="69825340" w14:textId="24D79909" w:rsidR="006A0EA7" w:rsidRPr="006A0EA7" w:rsidRDefault="006A0EA7" w:rsidP="006A0EA7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bookmarkStart w:id="0" w:name="_Ref296892477"/>
      <w:bookmarkStart w:id="1" w:name="_Ref397199990"/>
      <w:r w:rsidRPr="006A0EA7">
        <w:rPr>
          <w:rFonts w:ascii="David" w:hAnsi="David" w:cs="David"/>
          <w:b/>
          <w:bCs/>
          <w:sz w:val="24"/>
          <w:szCs w:val="24"/>
          <w:rtl/>
        </w:rPr>
        <w:t xml:space="preserve">תנאי הסף </w:t>
      </w:r>
      <w:r w:rsidRPr="006A0EA7">
        <w:rPr>
          <w:rFonts w:ascii="David" w:hAnsi="David" w:cs="David"/>
          <w:b/>
          <w:bCs/>
          <w:sz w:val="24"/>
          <w:szCs w:val="24"/>
          <w:u w:val="single"/>
          <w:rtl/>
        </w:rPr>
        <w:t>המנהליים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למציע</w:t>
      </w:r>
      <w:r w:rsidRPr="006A0EA7">
        <w:rPr>
          <w:rFonts w:ascii="David" w:hAnsi="David" w:cs="David"/>
          <w:b/>
          <w:bCs/>
          <w:sz w:val="24"/>
          <w:szCs w:val="24"/>
          <w:rtl/>
        </w:rPr>
        <w:t xml:space="preserve"> מפורטים במסמכי המכרז 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המלאים </w:t>
      </w:r>
      <w:r w:rsidRPr="006A0EA7">
        <w:rPr>
          <w:rFonts w:ascii="David" w:hAnsi="David" w:cs="David"/>
          <w:b/>
          <w:bCs/>
          <w:sz w:val="24"/>
          <w:szCs w:val="24"/>
          <w:rtl/>
        </w:rPr>
        <w:t>המפורסמים באתר האינטרנט של המשרד.</w:t>
      </w:r>
    </w:p>
    <w:p w14:paraId="6E9AD993" w14:textId="642C6CAA" w:rsidR="006A0EA7" w:rsidRPr="006A0EA7" w:rsidRDefault="006A0EA7" w:rsidP="00223901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b/>
          <w:bCs/>
          <w:sz w:val="24"/>
          <w:szCs w:val="24"/>
        </w:rPr>
      </w:pPr>
      <w:bookmarkStart w:id="2" w:name="_Ref483330348"/>
      <w:bookmarkStart w:id="3" w:name="_Ref279415279"/>
      <w:bookmarkStart w:id="4" w:name="_Ref295218220"/>
      <w:bookmarkStart w:id="5" w:name="_Ref295223186"/>
      <w:bookmarkEnd w:id="0"/>
      <w:bookmarkEnd w:id="1"/>
      <w:r w:rsidRPr="006A0EA7">
        <w:rPr>
          <w:rFonts w:ascii="David" w:hAnsi="David" w:cs="David" w:hint="cs"/>
          <w:b/>
          <w:bCs/>
          <w:sz w:val="24"/>
          <w:szCs w:val="24"/>
          <w:rtl/>
        </w:rPr>
        <w:lastRenderedPageBreak/>
        <w:t xml:space="preserve">תנאי סף מקצועיים </w:t>
      </w:r>
      <w:bookmarkEnd w:id="2"/>
      <w:r w:rsidR="00223901">
        <w:rPr>
          <w:rFonts w:ascii="David" w:hAnsi="David" w:cs="David" w:hint="cs"/>
          <w:b/>
          <w:bCs/>
          <w:sz w:val="24"/>
          <w:szCs w:val="24"/>
          <w:rtl/>
        </w:rPr>
        <w:t>למציע:</w:t>
      </w:r>
    </w:p>
    <w:bookmarkEnd w:id="3"/>
    <w:bookmarkEnd w:id="4"/>
    <w:bookmarkEnd w:id="5"/>
    <w:p w14:paraId="53B6C2CC" w14:textId="77777777" w:rsidR="00223901" w:rsidRPr="00223901" w:rsidRDefault="00223901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223901">
        <w:rPr>
          <w:rFonts w:ascii="David" w:hAnsi="David" w:cs="David" w:hint="cs"/>
          <w:sz w:val="24"/>
          <w:szCs w:val="24"/>
          <w:rtl/>
        </w:rPr>
        <w:t xml:space="preserve">המציע מעסיק </w:t>
      </w:r>
      <w:r w:rsidRPr="00223901">
        <w:rPr>
          <w:rFonts w:ascii="David" w:hAnsi="David" w:cs="David" w:hint="cs"/>
          <w:b/>
          <w:bCs/>
          <w:sz w:val="24"/>
          <w:szCs w:val="24"/>
          <w:rtl/>
        </w:rPr>
        <w:t>20</w:t>
      </w:r>
      <w:r w:rsidRPr="00223901">
        <w:rPr>
          <w:rFonts w:ascii="David" w:hAnsi="David" w:cs="David" w:hint="cs"/>
          <w:sz w:val="24"/>
          <w:szCs w:val="24"/>
          <w:rtl/>
        </w:rPr>
        <w:t xml:space="preserve"> רו"ח לכל הפחות.</w:t>
      </w:r>
    </w:p>
    <w:p w14:paraId="255BE281" w14:textId="77777777" w:rsidR="00223901" w:rsidRPr="00223901" w:rsidRDefault="00223901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223901">
        <w:rPr>
          <w:rFonts w:ascii="David" w:hAnsi="David" w:cs="David" w:hint="cs"/>
          <w:sz w:val="24"/>
          <w:szCs w:val="24"/>
          <w:rtl/>
        </w:rPr>
        <w:t xml:space="preserve">בשלוש השנים האחרונות, </w:t>
      </w:r>
      <w:r w:rsidRPr="00223901">
        <w:rPr>
          <w:rFonts w:ascii="David" w:hAnsi="David" w:cs="David"/>
          <w:sz w:val="24"/>
          <w:szCs w:val="24"/>
          <w:rtl/>
        </w:rPr>
        <w:t xml:space="preserve">ניסיון </w:t>
      </w:r>
      <w:r w:rsidRPr="00223901">
        <w:rPr>
          <w:rFonts w:ascii="David" w:hAnsi="David" w:cs="David" w:hint="cs"/>
          <w:sz w:val="24"/>
          <w:szCs w:val="24"/>
          <w:rtl/>
        </w:rPr>
        <w:t>ב</w:t>
      </w:r>
      <w:r w:rsidRPr="00223901">
        <w:rPr>
          <w:rFonts w:ascii="David" w:hAnsi="David" w:cs="David"/>
          <w:sz w:val="24"/>
          <w:szCs w:val="24"/>
          <w:rtl/>
        </w:rPr>
        <w:t>ביצוע ביקור</w:t>
      </w:r>
      <w:r w:rsidRPr="00223901">
        <w:rPr>
          <w:rFonts w:ascii="David" w:hAnsi="David" w:cs="David" w:hint="cs"/>
          <w:sz w:val="24"/>
          <w:szCs w:val="24"/>
          <w:rtl/>
        </w:rPr>
        <w:t>ו</w:t>
      </w:r>
      <w:r w:rsidRPr="00223901">
        <w:rPr>
          <w:rFonts w:ascii="David" w:hAnsi="David" w:cs="David"/>
          <w:sz w:val="24"/>
          <w:szCs w:val="24"/>
          <w:rtl/>
        </w:rPr>
        <w:t>ת</w:t>
      </w:r>
      <w:r w:rsidRPr="00223901">
        <w:rPr>
          <w:rFonts w:ascii="David" w:hAnsi="David" w:cs="David" w:hint="cs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b/>
          <w:bCs/>
          <w:sz w:val="24"/>
          <w:szCs w:val="24"/>
          <w:u w:val="single"/>
          <w:rtl/>
        </w:rPr>
        <w:t>על</w:t>
      </w:r>
      <w:r w:rsidRPr="00223901">
        <w:rPr>
          <w:rFonts w:ascii="David" w:hAnsi="David" w:cs="David" w:hint="cs"/>
          <w:b/>
          <w:bCs/>
          <w:sz w:val="24"/>
          <w:szCs w:val="24"/>
          <w:rtl/>
        </w:rPr>
        <w:t xml:space="preserve"> גופים </w:t>
      </w:r>
      <w:r w:rsidRPr="00223901">
        <w:rPr>
          <w:rFonts w:ascii="David" w:hAnsi="David" w:cs="David" w:hint="cs"/>
          <w:b/>
          <w:bCs/>
          <w:sz w:val="24"/>
          <w:szCs w:val="24"/>
          <w:u w:val="single"/>
          <w:rtl/>
        </w:rPr>
        <w:t>אחרים</w:t>
      </w:r>
      <w:r w:rsidRPr="00223901">
        <w:rPr>
          <w:rFonts w:ascii="David" w:hAnsi="David" w:cs="David" w:hint="cs"/>
          <w:sz w:val="24"/>
          <w:szCs w:val="24"/>
          <w:rtl/>
        </w:rPr>
        <w:t xml:space="preserve"> </w:t>
      </w:r>
      <w:r w:rsidRPr="00223901">
        <w:rPr>
          <w:rFonts w:ascii="David" w:hAnsi="David" w:cs="David"/>
          <w:sz w:val="24"/>
          <w:szCs w:val="24"/>
          <w:rtl/>
        </w:rPr>
        <w:t xml:space="preserve">כמשמעותם בהוראת </w:t>
      </w:r>
      <w:proofErr w:type="spellStart"/>
      <w:r w:rsidRPr="00223901">
        <w:rPr>
          <w:rFonts w:ascii="David" w:hAnsi="David" w:cs="David"/>
          <w:sz w:val="24"/>
          <w:szCs w:val="24"/>
          <w:rtl/>
        </w:rPr>
        <w:t>התכ</w:t>
      </w:r>
      <w:r w:rsidRPr="00223901">
        <w:rPr>
          <w:rFonts w:ascii="David" w:hAnsi="David" w:cs="David" w:hint="cs"/>
          <w:sz w:val="24"/>
          <w:szCs w:val="24"/>
          <w:rtl/>
        </w:rPr>
        <w:t>"</w:t>
      </w:r>
      <w:r w:rsidRPr="00223901">
        <w:rPr>
          <w:rFonts w:ascii="David" w:hAnsi="David" w:cs="David"/>
          <w:sz w:val="24"/>
          <w:szCs w:val="24"/>
          <w:rtl/>
        </w:rPr>
        <w:t>ם</w:t>
      </w:r>
      <w:proofErr w:type="spellEnd"/>
      <w:r w:rsidRPr="00223901">
        <w:rPr>
          <w:rFonts w:ascii="David" w:hAnsi="David" w:cs="David" w:hint="cs"/>
          <w:sz w:val="24"/>
          <w:szCs w:val="24"/>
          <w:rtl/>
        </w:rPr>
        <w:t xml:space="preserve"> 6.2.1, </w:t>
      </w:r>
      <w:r w:rsidRPr="00223901">
        <w:rPr>
          <w:rFonts w:ascii="David" w:hAnsi="David" w:cs="David"/>
          <w:sz w:val="24"/>
          <w:szCs w:val="24"/>
          <w:rtl/>
        </w:rPr>
        <w:t xml:space="preserve">עבור </w:t>
      </w:r>
      <w:r w:rsidRPr="00223901">
        <w:rPr>
          <w:rFonts w:ascii="David" w:hAnsi="David" w:cs="David" w:hint="cs"/>
          <w:sz w:val="24"/>
          <w:szCs w:val="24"/>
          <w:rtl/>
        </w:rPr>
        <w:t>גוף ציבורי, בהיקף מינימאלי של</w:t>
      </w:r>
      <w:r w:rsidRPr="00223901">
        <w:rPr>
          <w:rFonts w:ascii="David" w:hAnsi="David" w:cs="David"/>
          <w:sz w:val="24"/>
          <w:szCs w:val="24"/>
          <w:rtl/>
        </w:rPr>
        <w:t xml:space="preserve"> 20 גופים</w:t>
      </w:r>
      <w:r w:rsidRPr="00223901">
        <w:rPr>
          <w:rFonts w:ascii="David" w:hAnsi="David" w:cs="David" w:hint="cs"/>
          <w:sz w:val="24"/>
          <w:szCs w:val="24"/>
          <w:rtl/>
        </w:rPr>
        <w:t>.</w:t>
      </w:r>
    </w:p>
    <w:p w14:paraId="510D32E6" w14:textId="77777777" w:rsidR="00223901" w:rsidRPr="00223901" w:rsidRDefault="00223901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223901">
        <w:rPr>
          <w:rFonts w:ascii="David" w:hAnsi="David" w:cs="David" w:hint="cs"/>
          <w:sz w:val="24"/>
          <w:szCs w:val="24"/>
          <w:rtl/>
        </w:rPr>
        <w:t xml:space="preserve">בשלוש השנים האחרונות, </w:t>
      </w:r>
      <w:r w:rsidRPr="00223901">
        <w:rPr>
          <w:rFonts w:ascii="David" w:hAnsi="David" w:cs="David"/>
          <w:sz w:val="24"/>
          <w:szCs w:val="24"/>
          <w:rtl/>
        </w:rPr>
        <w:t xml:space="preserve">ניסיון בביצוע ביקורות </w:t>
      </w:r>
      <w:r w:rsidRPr="00223901">
        <w:rPr>
          <w:rFonts w:ascii="David" w:hAnsi="David" w:cs="David" w:hint="cs"/>
          <w:b/>
          <w:bCs/>
          <w:sz w:val="24"/>
          <w:szCs w:val="24"/>
          <w:u w:val="single"/>
          <w:rtl/>
        </w:rPr>
        <w:t>על</w:t>
      </w:r>
      <w:r w:rsidRPr="00223901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223901">
        <w:rPr>
          <w:rFonts w:ascii="David" w:hAnsi="David" w:cs="David"/>
          <w:b/>
          <w:bCs/>
          <w:sz w:val="24"/>
          <w:szCs w:val="24"/>
          <w:rtl/>
        </w:rPr>
        <w:t xml:space="preserve">גופים </w:t>
      </w:r>
      <w:r w:rsidRPr="00223901">
        <w:rPr>
          <w:rFonts w:ascii="David" w:hAnsi="David" w:cs="David"/>
          <w:b/>
          <w:bCs/>
          <w:sz w:val="24"/>
          <w:szCs w:val="24"/>
          <w:u w:val="single"/>
          <w:rtl/>
        </w:rPr>
        <w:t>נתמכים</w:t>
      </w:r>
      <w:r w:rsidRPr="00223901">
        <w:rPr>
          <w:rFonts w:ascii="David" w:hAnsi="David" w:cs="David"/>
          <w:sz w:val="24"/>
          <w:szCs w:val="24"/>
          <w:rtl/>
        </w:rPr>
        <w:t xml:space="preserve"> לפי 3א לחוק יסודות התקציב ו</w:t>
      </w:r>
      <w:r w:rsidRPr="00223901">
        <w:rPr>
          <w:rFonts w:ascii="David" w:hAnsi="David" w:cs="David" w:hint="cs"/>
          <w:sz w:val="24"/>
          <w:szCs w:val="24"/>
          <w:rtl/>
        </w:rPr>
        <w:t xml:space="preserve">לפי </w:t>
      </w:r>
      <w:r w:rsidRPr="00223901">
        <w:rPr>
          <w:rFonts w:ascii="David" w:hAnsi="David" w:cs="David"/>
          <w:sz w:val="24"/>
          <w:szCs w:val="24"/>
          <w:rtl/>
        </w:rPr>
        <w:t xml:space="preserve">נוהל שר </w:t>
      </w:r>
      <w:r w:rsidRPr="00223901">
        <w:rPr>
          <w:rFonts w:ascii="David" w:hAnsi="David" w:cs="David" w:hint="cs"/>
          <w:sz w:val="24"/>
          <w:szCs w:val="24"/>
          <w:rtl/>
        </w:rPr>
        <w:t>ה</w:t>
      </w:r>
      <w:r w:rsidRPr="00223901">
        <w:rPr>
          <w:rFonts w:ascii="David" w:hAnsi="David" w:cs="David"/>
          <w:sz w:val="24"/>
          <w:szCs w:val="24"/>
          <w:rtl/>
        </w:rPr>
        <w:t>אוצר</w:t>
      </w:r>
      <w:r w:rsidRPr="00223901">
        <w:rPr>
          <w:rFonts w:ascii="David" w:hAnsi="David" w:cs="David" w:hint="cs"/>
          <w:sz w:val="24"/>
          <w:szCs w:val="24"/>
          <w:rtl/>
        </w:rPr>
        <w:t>, בהיקף מינימאלי של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223901">
        <w:rPr>
          <w:rFonts w:ascii="David" w:hAnsi="David" w:cs="David"/>
          <w:b/>
          <w:bCs/>
          <w:sz w:val="24"/>
          <w:szCs w:val="24"/>
          <w:rtl/>
        </w:rPr>
        <w:t xml:space="preserve">20 </w:t>
      </w:r>
      <w:r w:rsidRPr="00223901">
        <w:rPr>
          <w:rFonts w:ascii="David" w:hAnsi="David" w:cs="David"/>
          <w:sz w:val="24"/>
          <w:szCs w:val="24"/>
          <w:rtl/>
        </w:rPr>
        <w:t>גופים</w:t>
      </w:r>
      <w:r w:rsidRPr="00223901">
        <w:rPr>
          <w:rFonts w:ascii="David" w:hAnsi="David" w:cs="David" w:hint="cs"/>
          <w:sz w:val="24"/>
          <w:szCs w:val="24"/>
          <w:rtl/>
        </w:rPr>
        <w:t>.</w:t>
      </w:r>
    </w:p>
    <w:p w14:paraId="2A779CB7" w14:textId="4BBF8334" w:rsidR="00223901" w:rsidRPr="006A0EA7" w:rsidRDefault="00223901" w:rsidP="00223901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before="120" w:after="0"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b/>
          <w:bCs/>
          <w:sz w:val="24"/>
          <w:szCs w:val="24"/>
        </w:rPr>
      </w:pPr>
      <w:r w:rsidRPr="006A0EA7">
        <w:rPr>
          <w:rFonts w:ascii="David" w:hAnsi="David" w:cs="David" w:hint="cs"/>
          <w:b/>
          <w:bCs/>
          <w:sz w:val="24"/>
          <w:szCs w:val="24"/>
          <w:rtl/>
        </w:rPr>
        <w:t xml:space="preserve">תנאי סף מקצועיים </w:t>
      </w:r>
      <w:r>
        <w:rPr>
          <w:rFonts w:ascii="David" w:hAnsi="David" w:cs="David" w:hint="cs"/>
          <w:b/>
          <w:bCs/>
          <w:sz w:val="24"/>
          <w:szCs w:val="24"/>
          <w:rtl/>
        </w:rPr>
        <w:t>לראש הצוות:</w:t>
      </w:r>
    </w:p>
    <w:p w14:paraId="0A6AC9A5" w14:textId="77777777" w:rsidR="00223901" w:rsidRPr="00223901" w:rsidRDefault="00223901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223901">
        <w:rPr>
          <w:rFonts w:ascii="David" w:hAnsi="David" w:cs="David"/>
          <w:sz w:val="24"/>
          <w:szCs w:val="24"/>
          <w:rtl/>
        </w:rPr>
        <w:t xml:space="preserve">בעל </w:t>
      </w:r>
      <w:proofErr w:type="spellStart"/>
      <w:r w:rsidRPr="00223901">
        <w:rPr>
          <w:rFonts w:ascii="David" w:hAnsi="David" w:cs="David"/>
          <w:sz w:val="24"/>
          <w:szCs w:val="24"/>
          <w:rtl/>
        </w:rPr>
        <w:t>רשיון</w:t>
      </w:r>
      <w:proofErr w:type="spellEnd"/>
      <w:r w:rsidRPr="00223901">
        <w:rPr>
          <w:rFonts w:ascii="David" w:hAnsi="David" w:cs="David"/>
          <w:sz w:val="24"/>
          <w:szCs w:val="24"/>
          <w:rtl/>
        </w:rPr>
        <w:t xml:space="preserve"> רו"ח.</w:t>
      </w:r>
    </w:p>
    <w:p w14:paraId="3DC686F3" w14:textId="77777777" w:rsidR="00223901" w:rsidRPr="00223901" w:rsidRDefault="00223901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223901">
        <w:rPr>
          <w:rFonts w:ascii="David" w:hAnsi="David" w:cs="David"/>
          <w:sz w:val="24"/>
          <w:szCs w:val="24"/>
          <w:rtl/>
        </w:rPr>
        <w:t xml:space="preserve">בעל ניסיון של </w:t>
      </w:r>
      <w:r w:rsidRPr="00223901">
        <w:rPr>
          <w:rFonts w:ascii="David" w:hAnsi="David" w:cs="David"/>
          <w:b/>
          <w:bCs/>
          <w:sz w:val="24"/>
          <w:szCs w:val="24"/>
          <w:rtl/>
        </w:rPr>
        <w:t>5</w:t>
      </w:r>
      <w:r w:rsidRPr="00223901">
        <w:rPr>
          <w:rFonts w:ascii="David" w:hAnsi="David" w:cs="David"/>
          <w:sz w:val="24"/>
          <w:szCs w:val="24"/>
          <w:rtl/>
        </w:rPr>
        <w:t xml:space="preserve"> שנים לפחות בניהול צוות רו"ח.</w:t>
      </w:r>
    </w:p>
    <w:p w14:paraId="7A290881" w14:textId="77777777" w:rsidR="00223901" w:rsidRPr="00223901" w:rsidRDefault="00223901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223901">
        <w:rPr>
          <w:rFonts w:ascii="David" w:hAnsi="David" w:cs="David" w:hint="cs"/>
          <w:sz w:val="24"/>
          <w:szCs w:val="24"/>
          <w:rtl/>
        </w:rPr>
        <w:t xml:space="preserve">בשלוש השנים האחרונות, </w:t>
      </w:r>
      <w:r w:rsidRPr="00223901">
        <w:rPr>
          <w:rFonts w:ascii="David" w:hAnsi="David" w:cs="David"/>
          <w:sz w:val="24"/>
          <w:szCs w:val="24"/>
          <w:rtl/>
        </w:rPr>
        <w:t xml:space="preserve">ניסיון </w:t>
      </w:r>
      <w:r w:rsidRPr="00223901">
        <w:rPr>
          <w:rFonts w:ascii="David" w:hAnsi="David" w:cs="David" w:hint="cs"/>
          <w:sz w:val="24"/>
          <w:szCs w:val="24"/>
          <w:rtl/>
        </w:rPr>
        <w:t>ב</w:t>
      </w:r>
      <w:r w:rsidRPr="00223901">
        <w:rPr>
          <w:rFonts w:ascii="David" w:hAnsi="David" w:cs="David"/>
          <w:sz w:val="24"/>
          <w:szCs w:val="24"/>
          <w:rtl/>
        </w:rPr>
        <w:t>ביצוע ביקור</w:t>
      </w:r>
      <w:r w:rsidRPr="00223901">
        <w:rPr>
          <w:rFonts w:ascii="David" w:hAnsi="David" w:cs="David" w:hint="cs"/>
          <w:sz w:val="24"/>
          <w:szCs w:val="24"/>
          <w:rtl/>
        </w:rPr>
        <w:t>ו</w:t>
      </w:r>
      <w:r w:rsidRPr="00223901">
        <w:rPr>
          <w:rFonts w:ascii="David" w:hAnsi="David" w:cs="David"/>
          <w:sz w:val="24"/>
          <w:szCs w:val="24"/>
          <w:rtl/>
        </w:rPr>
        <w:t>ת</w:t>
      </w:r>
      <w:r w:rsidRPr="00223901">
        <w:rPr>
          <w:rFonts w:ascii="David" w:hAnsi="David" w:cs="David" w:hint="cs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b/>
          <w:bCs/>
          <w:sz w:val="24"/>
          <w:szCs w:val="24"/>
          <w:u w:val="single"/>
          <w:rtl/>
        </w:rPr>
        <w:t>על</w:t>
      </w:r>
      <w:r w:rsidRPr="00223901">
        <w:rPr>
          <w:rFonts w:ascii="David" w:hAnsi="David" w:cs="David" w:hint="cs"/>
          <w:b/>
          <w:bCs/>
          <w:sz w:val="24"/>
          <w:szCs w:val="24"/>
          <w:rtl/>
        </w:rPr>
        <w:t xml:space="preserve"> גופים </w:t>
      </w:r>
      <w:r w:rsidRPr="00223901">
        <w:rPr>
          <w:rFonts w:ascii="David" w:hAnsi="David" w:cs="David" w:hint="cs"/>
          <w:b/>
          <w:bCs/>
          <w:sz w:val="24"/>
          <w:szCs w:val="24"/>
          <w:u w:val="single"/>
          <w:rtl/>
        </w:rPr>
        <w:t>אחרים</w:t>
      </w:r>
      <w:r w:rsidRPr="00223901">
        <w:rPr>
          <w:rFonts w:ascii="David" w:hAnsi="David" w:cs="David" w:hint="cs"/>
          <w:sz w:val="24"/>
          <w:szCs w:val="24"/>
          <w:rtl/>
        </w:rPr>
        <w:t xml:space="preserve"> </w:t>
      </w:r>
      <w:r w:rsidRPr="00223901">
        <w:rPr>
          <w:rFonts w:ascii="David" w:hAnsi="David" w:cs="David"/>
          <w:sz w:val="24"/>
          <w:szCs w:val="24"/>
          <w:rtl/>
        </w:rPr>
        <w:t xml:space="preserve">כמשמעותם בהוראת </w:t>
      </w:r>
      <w:proofErr w:type="spellStart"/>
      <w:r w:rsidRPr="00223901">
        <w:rPr>
          <w:rFonts w:ascii="David" w:hAnsi="David" w:cs="David"/>
          <w:sz w:val="24"/>
          <w:szCs w:val="24"/>
          <w:rtl/>
        </w:rPr>
        <w:t>התכ</w:t>
      </w:r>
      <w:r w:rsidRPr="00223901">
        <w:rPr>
          <w:rFonts w:ascii="David" w:hAnsi="David" w:cs="David" w:hint="cs"/>
          <w:sz w:val="24"/>
          <w:szCs w:val="24"/>
          <w:rtl/>
        </w:rPr>
        <w:t>"</w:t>
      </w:r>
      <w:r w:rsidRPr="00223901">
        <w:rPr>
          <w:rFonts w:ascii="David" w:hAnsi="David" w:cs="David"/>
          <w:sz w:val="24"/>
          <w:szCs w:val="24"/>
          <w:rtl/>
        </w:rPr>
        <w:t>ם</w:t>
      </w:r>
      <w:proofErr w:type="spellEnd"/>
      <w:r w:rsidRPr="00223901">
        <w:rPr>
          <w:rFonts w:ascii="David" w:hAnsi="David" w:cs="David" w:hint="cs"/>
          <w:sz w:val="24"/>
          <w:szCs w:val="24"/>
          <w:rtl/>
        </w:rPr>
        <w:t xml:space="preserve"> 6.2.1, </w:t>
      </w:r>
      <w:r w:rsidRPr="00223901">
        <w:rPr>
          <w:rFonts w:ascii="David" w:hAnsi="David" w:cs="David"/>
          <w:sz w:val="24"/>
          <w:szCs w:val="24"/>
          <w:rtl/>
        </w:rPr>
        <w:t xml:space="preserve">עבור </w:t>
      </w:r>
      <w:r w:rsidRPr="00223901">
        <w:rPr>
          <w:rFonts w:ascii="David" w:hAnsi="David" w:cs="David" w:hint="cs"/>
          <w:sz w:val="24"/>
          <w:szCs w:val="24"/>
          <w:rtl/>
        </w:rPr>
        <w:t>גוף ציבורי, בהיקף מינימאלי של</w:t>
      </w:r>
      <w:r w:rsidRPr="00223901">
        <w:rPr>
          <w:rFonts w:ascii="David" w:hAnsi="David" w:cs="David"/>
          <w:sz w:val="24"/>
          <w:szCs w:val="24"/>
          <w:rtl/>
        </w:rPr>
        <w:t xml:space="preserve"> 20 גופים</w:t>
      </w:r>
      <w:r w:rsidRPr="00223901">
        <w:rPr>
          <w:rFonts w:ascii="David" w:hAnsi="David" w:cs="David" w:hint="cs"/>
          <w:sz w:val="24"/>
          <w:szCs w:val="24"/>
          <w:rtl/>
        </w:rPr>
        <w:t>.</w:t>
      </w:r>
    </w:p>
    <w:p w14:paraId="786BC89E" w14:textId="304C9C7C" w:rsidR="00223901" w:rsidRPr="00223901" w:rsidRDefault="00223901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223901">
        <w:rPr>
          <w:rFonts w:ascii="David" w:hAnsi="David" w:cs="David" w:hint="cs"/>
          <w:sz w:val="24"/>
          <w:szCs w:val="24"/>
          <w:rtl/>
        </w:rPr>
        <w:t xml:space="preserve">בשלוש השנים האחרונות, </w:t>
      </w:r>
      <w:r w:rsidRPr="00223901">
        <w:rPr>
          <w:rFonts w:ascii="David" w:hAnsi="David" w:cs="David"/>
          <w:sz w:val="24"/>
          <w:szCs w:val="24"/>
          <w:rtl/>
        </w:rPr>
        <w:t xml:space="preserve">ניסיון בביצוע ביקורות </w:t>
      </w:r>
      <w:r w:rsidRPr="00223901">
        <w:rPr>
          <w:rFonts w:ascii="David" w:hAnsi="David" w:cs="David" w:hint="cs"/>
          <w:b/>
          <w:bCs/>
          <w:sz w:val="24"/>
          <w:szCs w:val="24"/>
          <w:u w:val="single"/>
          <w:rtl/>
        </w:rPr>
        <w:t>על</w:t>
      </w:r>
      <w:r w:rsidRPr="00223901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223901">
        <w:rPr>
          <w:rFonts w:ascii="David" w:hAnsi="David" w:cs="David"/>
          <w:b/>
          <w:bCs/>
          <w:sz w:val="24"/>
          <w:szCs w:val="24"/>
          <w:rtl/>
        </w:rPr>
        <w:t xml:space="preserve">גופים </w:t>
      </w:r>
      <w:r w:rsidRPr="00223901">
        <w:rPr>
          <w:rFonts w:ascii="David" w:hAnsi="David" w:cs="David"/>
          <w:b/>
          <w:bCs/>
          <w:sz w:val="24"/>
          <w:szCs w:val="24"/>
          <w:u w:val="single"/>
          <w:rtl/>
        </w:rPr>
        <w:t>נתמכים</w:t>
      </w:r>
      <w:r w:rsidRPr="00223901">
        <w:rPr>
          <w:rFonts w:ascii="David" w:hAnsi="David" w:cs="David"/>
          <w:sz w:val="24"/>
          <w:szCs w:val="24"/>
          <w:rtl/>
        </w:rPr>
        <w:t xml:space="preserve"> לפי 3א לחוק יסודות התקציב ו</w:t>
      </w:r>
      <w:r w:rsidRPr="00223901">
        <w:rPr>
          <w:rFonts w:ascii="David" w:hAnsi="David" w:cs="David" w:hint="cs"/>
          <w:sz w:val="24"/>
          <w:szCs w:val="24"/>
          <w:rtl/>
        </w:rPr>
        <w:t xml:space="preserve">לפי </w:t>
      </w:r>
      <w:r w:rsidRPr="00223901">
        <w:rPr>
          <w:rFonts w:ascii="David" w:hAnsi="David" w:cs="David"/>
          <w:sz w:val="24"/>
          <w:szCs w:val="24"/>
          <w:rtl/>
        </w:rPr>
        <w:t xml:space="preserve">נוהל שר </w:t>
      </w:r>
      <w:r w:rsidRPr="00223901">
        <w:rPr>
          <w:rFonts w:ascii="David" w:hAnsi="David" w:cs="David" w:hint="cs"/>
          <w:sz w:val="24"/>
          <w:szCs w:val="24"/>
          <w:rtl/>
        </w:rPr>
        <w:t>ה</w:t>
      </w:r>
      <w:r w:rsidRPr="00223901">
        <w:rPr>
          <w:rFonts w:ascii="David" w:hAnsi="David" w:cs="David"/>
          <w:sz w:val="24"/>
          <w:szCs w:val="24"/>
          <w:rtl/>
        </w:rPr>
        <w:t>אוצר</w:t>
      </w:r>
      <w:r w:rsidRPr="00223901">
        <w:rPr>
          <w:rFonts w:ascii="David" w:hAnsi="David" w:cs="David" w:hint="cs"/>
          <w:sz w:val="24"/>
          <w:szCs w:val="24"/>
          <w:rtl/>
        </w:rPr>
        <w:t>, בהיקף מינימאלי של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223901">
        <w:rPr>
          <w:rFonts w:ascii="David" w:hAnsi="David" w:cs="David"/>
          <w:b/>
          <w:bCs/>
          <w:sz w:val="24"/>
          <w:szCs w:val="24"/>
          <w:rtl/>
        </w:rPr>
        <w:t xml:space="preserve">20 </w:t>
      </w:r>
      <w:r w:rsidRPr="00223901">
        <w:rPr>
          <w:rFonts w:ascii="David" w:hAnsi="David" w:cs="David"/>
          <w:sz w:val="24"/>
          <w:szCs w:val="24"/>
          <w:rtl/>
        </w:rPr>
        <w:t>גופים</w:t>
      </w:r>
      <w:r w:rsidRPr="00223901">
        <w:rPr>
          <w:rFonts w:ascii="David" w:hAnsi="David" w:cs="David" w:hint="cs"/>
          <w:sz w:val="24"/>
          <w:szCs w:val="24"/>
          <w:rtl/>
        </w:rPr>
        <w:t>.</w:t>
      </w:r>
    </w:p>
    <w:p w14:paraId="76BA36DC" w14:textId="58C1D436" w:rsidR="008C272F" w:rsidRPr="00633E39" w:rsidRDefault="0095584A" w:rsidP="00223901">
      <w:pPr>
        <w:pStyle w:val="a3"/>
        <w:numPr>
          <w:ilvl w:val="0"/>
          <w:numId w:val="2"/>
        </w:numPr>
        <w:spacing w:before="120" w:after="0" w:line="360" w:lineRule="auto"/>
        <w:ind w:left="357" w:right="-482" w:hanging="357"/>
        <w:contextualSpacing w:val="0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התאריך האחרון להגשת הצעות הוא</w:t>
      </w:r>
      <w:r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 </w:t>
      </w:r>
      <w:r w:rsidR="00223901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31</w:t>
      </w:r>
      <w:r w:rsidR="008C272F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.</w:t>
      </w:r>
      <w:r w:rsidR="00633E39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0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1</w:t>
      </w:r>
      <w:r w:rsidR="008C272F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.201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8</w:t>
      </w:r>
      <w:r w:rsidR="008C272F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 w:rsidR="008C272F"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עד השעה </w:t>
      </w:r>
      <w:r w:rsidR="008C272F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12:00 </w:t>
      </w:r>
      <w:r w:rsidR="008C272F"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בצהריים. ההצעות יוגשו לתיבת המכרזים הממוקמת </w:t>
      </w:r>
      <w:r w:rsidR="008C272F" w:rsidRPr="00633E39">
        <w:rPr>
          <w:rFonts w:ascii="David" w:hAnsi="David" w:cs="David"/>
          <w:sz w:val="24"/>
          <w:szCs w:val="24"/>
          <w:rtl/>
        </w:rPr>
        <w:t>במטה המשותף למשרדי המדע התרבות והספורט, הקריה המזרחית, ירושלים, בניין ג', קומה שלישית, ליד חדר 302</w:t>
      </w:r>
      <w:r w:rsidR="008C272F"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.</w:t>
      </w:r>
    </w:p>
    <w:p w14:paraId="3B50CD22" w14:textId="602DB99B" w:rsidR="00223901" w:rsidRPr="00223901" w:rsidRDefault="008C272F" w:rsidP="00223901">
      <w:pPr>
        <w:pStyle w:val="a3"/>
        <w:numPr>
          <w:ilvl w:val="0"/>
          <w:numId w:val="2"/>
        </w:num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לעיון במסמכי המכרז ניתן לפנות לאתר האינטרנט של משרד התרבות והספורט בכתובת </w:t>
      </w:r>
      <w:r w:rsidR="00223901" w:rsidRPr="00223901">
        <w:t>https://www.gov.il/he/Departmen</w:t>
      </w:r>
      <w:r w:rsidR="00223901">
        <w:t>ts/ministry_of_culture_and_sport</w:t>
      </w:r>
      <w:r w:rsidRPr="00223901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, </w:t>
      </w:r>
      <w:r w:rsidR="00223901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"פרסומים", "מכרזים"</w:t>
      </w:r>
      <w:r w:rsidR="00223901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, או לאתר משרד המדע והטכנולוגיה בכתובת </w:t>
      </w:r>
      <w:r w:rsidR="00223901" w:rsidRPr="00223901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  <w:t>https://www.gov.il/he/Departments/ministry_of_science_and_technology</w:t>
      </w:r>
      <w:r w:rsidR="00223901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>.</w:t>
      </w:r>
    </w:p>
    <w:p w14:paraId="47A77264" w14:textId="2D565D6E" w:rsidR="008C272F" w:rsidRPr="006A0EA7" w:rsidRDefault="008C272F" w:rsidP="003A7D6C">
      <w:pPr>
        <w:pStyle w:val="a3"/>
        <w:numPr>
          <w:ilvl w:val="0"/>
          <w:numId w:val="2"/>
        </w:num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שאלות הבהרה הנוגעות לפרטי המכרז, יש לה</w:t>
      </w:r>
      <w:r w:rsidR="006A0EA7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פנות באמצעות דוא"ל בלבד, לכתו</w:t>
      </w:r>
      <w:r w:rsidR="006A0EA7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בת </w:t>
      </w:r>
      <w:hyperlink r:id="rId6" w:history="1">
        <w:r w:rsidR="003A7D6C" w:rsidRPr="00655BB2">
          <w:rPr>
            <w:rStyle w:val="Hyperlink"/>
            <w:rFonts w:ascii="David" w:eastAsia="Times New Roman" w:hAnsi="David" w:cs="David"/>
            <w:sz w:val="24"/>
            <w:szCs w:val="24"/>
            <w:shd w:val="clear" w:color="auto" w:fill="FFFFFF"/>
          </w:rPr>
          <w:t>cpa@most.gov.il</w:t>
        </w:r>
      </w:hyperlink>
      <w:r w:rsidR="00223901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, </w:t>
      </w:r>
      <w:r w:rsidR="006A0EA7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>וז</w:t>
      </w:r>
      <w:bookmarkStart w:id="6" w:name="_GoBack"/>
      <w:bookmarkEnd w:id="6"/>
      <w:r w:rsidR="006A0EA7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את </w:t>
      </w:r>
      <w:r w:rsidRPr="006A0EA7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עד לתאריך </w:t>
      </w:r>
      <w:r w:rsidR="00223901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11</w:t>
      </w:r>
      <w:r w:rsidRPr="006A0EA7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.</w:t>
      </w:r>
      <w:r w:rsidR="006A0EA7" w:rsidRPr="006A0EA7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01</w:t>
      </w:r>
      <w:r w:rsidRPr="006A0EA7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.201</w:t>
      </w:r>
      <w:r w:rsidR="006A0EA7" w:rsidRPr="006A0EA7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8</w:t>
      </w:r>
      <w:r w:rsidR="006A0EA7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 </w:t>
      </w:r>
      <w:r w:rsidRPr="006A0EA7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בשעה </w:t>
      </w:r>
      <w:r w:rsidRPr="006A0EA7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1</w:t>
      </w:r>
      <w:r w:rsidR="00CC1D50" w:rsidRPr="006A0EA7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5</w:t>
      </w:r>
      <w:r w:rsidRPr="006A0EA7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:00</w:t>
      </w:r>
      <w:r w:rsidRPr="006A0EA7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.</w:t>
      </w:r>
    </w:p>
    <w:p w14:paraId="29334F6C" w14:textId="517AEF28" w:rsidR="008C272F" w:rsidRPr="00896152" w:rsidRDefault="008C272F" w:rsidP="00896152">
      <w:pPr>
        <w:pStyle w:val="a3"/>
        <w:numPr>
          <w:ilvl w:val="0"/>
          <w:numId w:val="2"/>
        </w:num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</w:p>
    <w:sectPr w:rsidR="008C272F" w:rsidRPr="00896152" w:rsidSect="004829D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102C8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E6A37A4"/>
    <w:multiLevelType w:val="multilevel"/>
    <w:tmpl w:val="3EBAD70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2" w15:restartNumberingAfterBreak="0">
    <w:nsid w:val="285C7ABD"/>
    <w:multiLevelType w:val="multilevel"/>
    <w:tmpl w:val="D8FE281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A261309"/>
    <w:multiLevelType w:val="multilevel"/>
    <w:tmpl w:val="A170C980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5" w15:restartNumberingAfterBreak="0">
    <w:nsid w:val="5B3E1F2E"/>
    <w:multiLevelType w:val="multilevel"/>
    <w:tmpl w:val="7F72D5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52E1"/>
    <w:rsid w:val="00223901"/>
    <w:rsid w:val="0033171B"/>
    <w:rsid w:val="003A7D6C"/>
    <w:rsid w:val="004829DF"/>
    <w:rsid w:val="00505342"/>
    <w:rsid w:val="00633E39"/>
    <w:rsid w:val="00676346"/>
    <w:rsid w:val="006A0EA7"/>
    <w:rsid w:val="006C6741"/>
    <w:rsid w:val="0075228C"/>
    <w:rsid w:val="007C3E0E"/>
    <w:rsid w:val="00896152"/>
    <w:rsid w:val="008C272F"/>
    <w:rsid w:val="0095584A"/>
    <w:rsid w:val="00A71127"/>
    <w:rsid w:val="00B37B52"/>
    <w:rsid w:val="00B47332"/>
    <w:rsid w:val="00BA5261"/>
    <w:rsid w:val="00CC1D50"/>
    <w:rsid w:val="00D552E1"/>
    <w:rsid w:val="00E72138"/>
    <w:rsid w:val="00EC1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B84584"/>
  <w15:chartTrackingRefBased/>
  <w15:docId w15:val="{4595B635-A4B6-4282-9027-71B244ECB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C6741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6C6741"/>
  </w:style>
  <w:style w:type="character" w:styleId="Hyperlink">
    <w:name w:val="Hyperlink"/>
    <w:basedOn w:val="a0"/>
    <w:uiPriority w:val="99"/>
    <w:unhideWhenUsed/>
    <w:rsid w:val="008C272F"/>
  </w:style>
  <w:style w:type="character" w:styleId="a5">
    <w:name w:val="annotation reference"/>
    <w:basedOn w:val="a0"/>
    <w:uiPriority w:val="99"/>
    <w:semiHidden/>
    <w:unhideWhenUsed/>
    <w:rsid w:val="00B47332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B4733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B4733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4733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B4733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4733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B47332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pa@most.gov.i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530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Aharon Haver</dc:creator>
  <cp:keywords/>
  <dc:description/>
  <cp:lastModifiedBy>Shlomi Turgeman</cp:lastModifiedBy>
  <cp:revision>5</cp:revision>
  <dcterms:created xsi:type="dcterms:W3CDTF">2017-12-28T18:19:00Z</dcterms:created>
  <dcterms:modified xsi:type="dcterms:W3CDTF">2017-12-31T09:08:00Z</dcterms:modified>
</cp:coreProperties>
</file>